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1BD1" w14:textId="5BB88596" w:rsidR="00481415" w:rsidRDefault="00481415">
      <w:r>
        <w:rPr>
          <w:noProof/>
        </w:rPr>
        <w:drawing>
          <wp:anchor distT="0" distB="0" distL="114300" distR="114300" simplePos="0" relativeHeight="251659264" behindDoc="0" locked="0" layoutInCell="1" allowOverlap="1" wp14:anchorId="4EF1BBAD" wp14:editId="05A3219C">
            <wp:simplePos x="0" y="0"/>
            <wp:positionH relativeFrom="margin">
              <wp:posOffset>-533400</wp:posOffset>
            </wp:positionH>
            <wp:positionV relativeFrom="paragraph">
              <wp:posOffset>205740</wp:posOffset>
            </wp:positionV>
            <wp:extent cx="2263140" cy="130238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20569" w14:textId="25FC50E7" w:rsidR="00CB336E" w:rsidRDefault="00CB336E"/>
    <w:p w14:paraId="4BD2FD0B" w14:textId="6B78A24B" w:rsidR="00481415" w:rsidRPr="00481415" w:rsidRDefault="00481415" w:rsidP="00481415">
      <w:pPr>
        <w:pStyle w:val="Title"/>
        <w:rPr>
          <w:rFonts w:asciiTheme="minorHAnsi" w:hAnsiTheme="minorHAnsi" w:cstheme="minorHAnsi"/>
          <w:b/>
          <w:bCs/>
          <w:color w:val="auto"/>
          <w:sz w:val="44"/>
          <w:szCs w:val="44"/>
        </w:rPr>
      </w:pPr>
      <w:r w:rsidRPr="00481415">
        <w:rPr>
          <w:rFonts w:asciiTheme="minorHAnsi" w:hAnsiTheme="minorHAnsi" w:cstheme="minorHAnsi"/>
          <w:b/>
          <w:bCs/>
          <w:color w:val="auto"/>
          <w:sz w:val="44"/>
          <w:szCs w:val="44"/>
        </w:rPr>
        <w:t>New supplier request</w:t>
      </w:r>
    </w:p>
    <w:p w14:paraId="1B600C17" w14:textId="4EBC8E92" w:rsidR="00855BB5" w:rsidRDefault="00855BB5"/>
    <w:p w14:paraId="155CC9EA" w14:textId="1C8D8764" w:rsidR="00507CF5" w:rsidRPr="00507CF5" w:rsidRDefault="00507CF5">
      <w:pPr>
        <w:rPr>
          <w:b/>
          <w:bCs/>
          <w:u w:val="single"/>
        </w:rPr>
      </w:pPr>
      <w:r w:rsidRPr="00507CF5">
        <w:rPr>
          <w:b/>
          <w:bCs/>
          <w:u w:val="single"/>
        </w:rPr>
        <w:t>Authorising Limits</w:t>
      </w:r>
    </w:p>
    <w:p w14:paraId="7D2FF8E1" w14:textId="792BB53E" w:rsidR="00182E35" w:rsidRPr="00507CF5" w:rsidRDefault="00BC4581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>N</w:t>
      </w:r>
      <w:r w:rsidR="00CF768B" w:rsidRPr="00507CF5">
        <w:rPr>
          <w:rFonts w:cstheme="minorHAnsi"/>
          <w:color w:val="333333"/>
          <w:shd w:val="clear" w:color="auto" w:fill="FCFCFC"/>
        </w:rPr>
        <w:t xml:space="preserve">ew suppliers, </w:t>
      </w:r>
      <w:r w:rsidRPr="00507CF5">
        <w:rPr>
          <w:rFonts w:cstheme="minorHAnsi"/>
          <w:color w:val="333333"/>
          <w:shd w:val="clear" w:color="auto" w:fill="FCFCFC"/>
        </w:rPr>
        <w:t xml:space="preserve">who’s annual expenditure is expected to be </w:t>
      </w:r>
      <w:r w:rsidR="00CF768B" w:rsidRPr="00507CF5">
        <w:rPr>
          <w:rFonts w:cstheme="minorHAnsi"/>
          <w:color w:val="333333"/>
          <w:shd w:val="clear" w:color="auto" w:fill="FCFCFC"/>
        </w:rPr>
        <w:t>above a certain monetary threshold, require sign-off</w:t>
      </w:r>
      <w:r w:rsidR="00182E35" w:rsidRPr="00507CF5">
        <w:rPr>
          <w:rFonts w:cstheme="minorHAnsi"/>
          <w:color w:val="333333"/>
          <w:shd w:val="clear" w:color="auto" w:fill="FCFCFC"/>
        </w:rPr>
        <w:t>.</w:t>
      </w:r>
    </w:p>
    <w:p w14:paraId="43AB320D" w14:textId="77777777" w:rsidR="00182E35" w:rsidRPr="00507CF5" w:rsidRDefault="00182E35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 xml:space="preserve">Up to £1,000 – Head of Business </w:t>
      </w:r>
    </w:p>
    <w:p w14:paraId="63EF0525" w14:textId="77777777" w:rsidR="00182E35" w:rsidRPr="00507CF5" w:rsidRDefault="00182E35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>£1,101 - £5,000 – Brand Director / Head of Group Accounts</w:t>
      </w:r>
    </w:p>
    <w:p w14:paraId="42A15B02" w14:textId="77777777" w:rsidR="00182E35" w:rsidRPr="00507CF5" w:rsidRDefault="00182E35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>£5,001 and above – Operations Director and Managing Director</w:t>
      </w:r>
    </w:p>
    <w:p w14:paraId="34179ED1" w14:textId="556AD0C8" w:rsidR="00507CF5" w:rsidRPr="00507CF5" w:rsidRDefault="00507CF5">
      <w:pPr>
        <w:rPr>
          <w:rFonts w:cstheme="minorHAnsi"/>
          <w:b/>
          <w:bCs/>
          <w:color w:val="333333"/>
          <w:u w:val="single"/>
          <w:shd w:val="clear" w:color="auto" w:fill="FCFCFC"/>
        </w:rPr>
      </w:pPr>
      <w:r w:rsidRPr="00507CF5">
        <w:rPr>
          <w:rFonts w:cstheme="minorHAnsi"/>
          <w:b/>
          <w:bCs/>
          <w:color w:val="333333"/>
          <w:u w:val="single"/>
          <w:shd w:val="clear" w:color="auto" w:fill="FCFCFC"/>
        </w:rPr>
        <w:t>Process</w:t>
      </w:r>
    </w:p>
    <w:p w14:paraId="3903994F" w14:textId="2C3633E3" w:rsidR="00182E35" w:rsidRPr="00507CF5" w:rsidRDefault="00CF768B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>New suppliers are subject to further checks and evidence that the pre-existing suppliers upon the preferred </w:t>
      </w:r>
      <w:r w:rsidR="00BC4581" w:rsidRPr="00507CF5">
        <w:rPr>
          <w:rFonts w:cstheme="minorHAnsi"/>
          <w:color w:val="333333"/>
          <w:shd w:val="clear" w:color="auto" w:fill="FCFCFC"/>
        </w:rPr>
        <w:t>supplier</w:t>
      </w:r>
      <w:r w:rsidRPr="00507CF5">
        <w:rPr>
          <w:rFonts w:cstheme="minorHAnsi"/>
          <w:color w:val="333333"/>
          <w:shd w:val="clear" w:color="auto" w:fill="FCFCFC"/>
        </w:rPr>
        <w:t xml:space="preserve"> list have been consulted before new contracts are drawn up. </w:t>
      </w:r>
    </w:p>
    <w:p w14:paraId="5EC4057C" w14:textId="095C929C" w:rsidR="00CF768B" w:rsidRPr="00507CF5" w:rsidRDefault="00182E35">
      <w:pPr>
        <w:rPr>
          <w:rFonts w:cstheme="minorHAnsi"/>
          <w:color w:val="333333"/>
          <w:shd w:val="clear" w:color="auto" w:fill="FCFCFC"/>
        </w:rPr>
      </w:pPr>
      <w:proofErr w:type="spellStart"/>
      <w:r w:rsidRPr="00507CF5">
        <w:rPr>
          <w:rFonts w:cstheme="minorHAnsi"/>
          <w:color w:val="333333"/>
          <w:shd w:val="clear" w:color="auto" w:fill="FCFCFC"/>
        </w:rPr>
        <w:t>Startin</w:t>
      </w:r>
      <w:proofErr w:type="spellEnd"/>
      <w:r w:rsidRPr="00507CF5">
        <w:rPr>
          <w:rFonts w:cstheme="minorHAnsi"/>
          <w:color w:val="333333"/>
          <w:shd w:val="clear" w:color="auto" w:fill="FCFCFC"/>
        </w:rPr>
        <w:t xml:space="preserve"> Group </w:t>
      </w:r>
      <w:r w:rsidR="00BC4581" w:rsidRPr="00507CF5">
        <w:rPr>
          <w:rFonts w:cstheme="minorHAnsi"/>
          <w:color w:val="333333"/>
          <w:shd w:val="clear" w:color="auto" w:fill="FCFCFC"/>
        </w:rPr>
        <w:t>outsource our procurement to</w:t>
      </w:r>
      <w:r w:rsidRPr="00507CF5">
        <w:rPr>
          <w:rFonts w:cstheme="minorHAnsi"/>
          <w:color w:val="333333"/>
          <w:shd w:val="clear" w:color="auto" w:fill="FCFCFC"/>
        </w:rPr>
        <w:t xml:space="preserve"> P</w:t>
      </w:r>
      <w:r w:rsidR="00CF768B" w:rsidRPr="00507CF5">
        <w:rPr>
          <w:rFonts w:cstheme="minorHAnsi"/>
          <w:color w:val="333333"/>
          <w:shd w:val="clear" w:color="auto" w:fill="FCFCFC"/>
        </w:rPr>
        <w:t xml:space="preserve">urchase </w:t>
      </w:r>
      <w:r w:rsidRPr="00507CF5">
        <w:rPr>
          <w:rFonts w:cstheme="minorHAnsi"/>
          <w:color w:val="333333"/>
          <w:shd w:val="clear" w:color="auto" w:fill="FCFCFC"/>
        </w:rPr>
        <w:t>D</w:t>
      </w:r>
      <w:r w:rsidR="00CF768B" w:rsidRPr="00507CF5">
        <w:rPr>
          <w:rFonts w:cstheme="minorHAnsi"/>
          <w:color w:val="333333"/>
          <w:shd w:val="clear" w:color="auto" w:fill="FCFCFC"/>
        </w:rPr>
        <w:t>irect</w:t>
      </w:r>
      <w:r w:rsidR="00BC4581" w:rsidRPr="00507CF5">
        <w:rPr>
          <w:rFonts w:cstheme="minorHAnsi"/>
          <w:color w:val="333333"/>
          <w:shd w:val="clear" w:color="auto" w:fill="FCFCFC"/>
        </w:rPr>
        <w:t>.</w:t>
      </w:r>
      <w:r w:rsidR="00CF768B" w:rsidRPr="00507CF5">
        <w:rPr>
          <w:rFonts w:cstheme="minorHAnsi"/>
          <w:color w:val="333333"/>
          <w:shd w:val="clear" w:color="auto" w:fill="FCFCFC"/>
        </w:rPr>
        <w:t xml:space="preserve"> </w:t>
      </w:r>
      <w:r w:rsidR="00BC4581" w:rsidRPr="00507CF5">
        <w:rPr>
          <w:rFonts w:cstheme="minorHAnsi"/>
          <w:color w:val="333333"/>
          <w:shd w:val="clear" w:color="auto" w:fill="FCFCFC"/>
        </w:rPr>
        <w:t>F</w:t>
      </w:r>
      <w:r w:rsidR="00CF768B" w:rsidRPr="00507CF5">
        <w:rPr>
          <w:rFonts w:cstheme="minorHAnsi"/>
          <w:color w:val="333333"/>
          <w:shd w:val="clear" w:color="auto" w:fill="FCFCFC"/>
        </w:rPr>
        <w:t>or new</w:t>
      </w:r>
      <w:r w:rsidR="00BC4581" w:rsidRPr="00507CF5">
        <w:rPr>
          <w:rFonts w:cstheme="minorHAnsi"/>
          <w:color w:val="333333"/>
          <w:shd w:val="clear" w:color="auto" w:fill="FCFCFC"/>
        </w:rPr>
        <w:t xml:space="preserve"> suppliers or to request a </w:t>
      </w:r>
      <w:r w:rsidR="00CF768B" w:rsidRPr="00507CF5">
        <w:rPr>
          <w:rFonts w:cstheme="minorHAnsi"/>
          <w:color w:val="333333"/>
          <w:shd w:val="clear" w:color="auto" w:fill="FCFCFC"/>
        </w:rPr>
        <w:t>change in suppliers</w:t>
      </w:r>
      <w:r w:rsidR="00BC4581" w:rsidRPr="00507CF5">
        <w:rPr>
          <w:rFonts w:cstheme="minorHAnsi"/>
          <w:color w:val="333333"/>
          <w:shd w:val="clear" w:color="auto" w:fill="FCFCFC"/>
        </w:rPr>
        <w:t xml:space="preserve"> Purchase Direct should be consulted with initially. </w:t>
      </w:r>
      <w:proofErr w:type="spellStart"/>
      <w:r w:rsidR="00BC4581" w:rsidRPr="00507CF5">
        <w:rPr>
          <w:rFonts w:cstheme="minorHAnsi"/>
          <w:color w:val="333333"/>
          <w:shd w:val="clear" w:color="auto" w:fill="FCFCFC"/>
        </w:rPr>
        <w:t>Startin</w:t>
      </w:r>
      <w:proofErr w:type="spellEnd"/>
      <w:r w:rsidR="00BC4581" w:rsidRPr="00507CF5">
        <w:rPr>
          <w:rFonts w:cstheme="minorHAnsi"/>
          <w:color w:val="333333"/>
          <w:shd w:val="clear" w:color="auto" w:fill="FCFCFC"/>
        </w:rPr>
        <w:t xml:space="preserve"> group also have internal resources for any electrical or site maintenance.</w:t>
      </w:r>
    </w:p>
    <w:p w14:paraId="0E2AE4E9" w14:textId="4FB896D6" w:rsidR="00BC4581" w:rsidRPr="00507CF5" w:rsidRDefault="00BC4581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>Please contact Stacey Arnold for a current suppliers list.</w:t>
      </w:r>
    </w:p>
    <w:p w14:paraId="777F61B6" w14:textId="217DAAC8" w:rsidR="00BC4581" w:rsidRPr="00507CF5" w:rsidRDefault="00BC4581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>The group electrician Rob Hands can be contacted on 07712 705148</w:t>
      </w:r>
    </w:p>
    <w:p w14:paraId="6D0D905F" w14:textId="0C0775A3" w:rsidR="00BC4581" w:rsidRPr="00507CF5" w:rsidRDefault="00BC4581">
      <w:pPr>
        <w:rPr>
          <w:rFonts w:cstheme="minorHAnsi"/>
          <w:color w:val="333333"/>
          <w:shd w:val="clear" w:color="auto" w:fill="FCFCFC"/>
        </w:rPr>
      </w:pPr>
      <w:r w:rsidRPr="00507CF5">
        <w:rPr>
          <w:rFonts w:cstheme="minorHAnsi"/>
          <w:color w:val="333333"/>
          <w:shd w:val="clear" w:color="auto" w:fill="FCFCFC"/>
        </w:rPr>
        <w:t xml:space="preserve">The group site maintenance can be arranged via Jim Bertram </w:t>
      </w:r>
      <w:r w:rsidR="00507CF5">
        <w:rPr>
          <w:rFonts w:cstheme="minorHAnsi"/>
          <w:color w:val="333333"/>
          <w:shd w:val="clear" w:color="auto" w:fill="FCFCFC"/>
        </w:rPr>
        <w:t xml:space="preserve">based </w:t>
      </w:r>
      <w:r w:rsidRPr="00507CF5">
        <w:rPr>
          <w:rFonts w:cstheme="minorHAnsi"/>
          <w:color w:val="333333"/>
          <w:shd w:val="clear" w:color="auto" w:fill="FCFCFC"/>
        </w:rPr>
        <w:t>at our Vauxhall site.</w:t>
      </w:r>
    </w:p>
    <w:p w14:paraId="5FA472B2" w14:textId="77777777" w:rsidR="00175C9A" w:rsidRDefault="00507CF5" w:rsidP="00CF768B">
      <w:pPr>
        <w:shd w:val="clear" w:color="auto" w:fill="FCFCFC"/>
        <w:spacing w:before="100" w:beforeAutospacing="1" w:after="100" w:afterAutospacing="1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507CF5">
        <w:rPr>
          <w:rFonts w:eastAsia="Times New Roman" w:cstheme="minorHAnsi"/>
          <w:b/>
          <w:bCs/>
          <w:color w:val="333333"/>
          <w:kern w:val="0"/>
          <w:lang w:eastAsia="en-GB"/>
          <w14:ligatures w14:val="none"/>
        </w:rPr>
        <w:t>S</w:t>
      </w:r>
      <w:r w:rsidR="00CF768B" w:rsidRPr="00CF768B">
        <w:rPr>
          <w:rFonts w:eastAsia="Times New Roman" w:cstheme="minorHAnsi"/>
          <w:b/>
          <w:bCs/>
          <w:color w:val="333333"/>
          <w:kern w:val="0"/>
          <w:lang w:eastAsia="en-GB"/>
          <w14:ligatures w14:val="none"/>
        </w:rPr>
        <w:t>upplier checklist</w:t>
      </w:r>
      <w:r>
        <w:rPr>
          <w:rFonts w:eastAsia="Times New Roman" w:cstheme="minorHAnsi"/>
          <w:b/>
          <w:bCs/>
          <w:color w:val="333333"/>
          <w:kern w:val="0"/>
          <w:lang w:eastAsia="en-GB"/>
          <w14:ligatures w14:val="none"/>
        </w:rPr>
        <w:t>:</w:t>
      </w:r>
    </w:p>
    <w:p w14:paraId="665E593C" w14:textId="612FFAEC" w:rsidR="00175C9A" w:rsidRDefault="00BC4581" w:rsidP="00175C9A">
      <w:pPr>
        <w:shd w:val="clear" w:color="auto" w:fill="FCFCFC"/>
        <w:spacing w:before="100" w:beforeAutospacing="1" w:after="100" w:afterAutospacing="1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507CF5">
        <w:rPr>
          <w:rFonts w:eastAsia="Times New Roman" w:cstheme="minorHAnsi"/>
          <w:color w:val="333333"/>
          <w:kern w:val="0"/>
          <w:lang w:eastAsia="en-GB"/>
          <w14:ligatures w14:val="none"/>
        </w:rPr>
        <w:t>Please</w:t>
      </w:r>
      <w:r w:rsidR="00CF768B" w:rsidRPr="00CF768B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ensure that </w:t>
      </w:r>
      <w:r w:rsidR="00481415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the following is considered </w:t>
      </w:r>
      <w:r w:rsidR="00CF768B" w:rsidRPr="00CF768B">
        <w:rPr>
          <w:rFonts w:eastAsia="Times New Roman" w:cstheme="minorHAnsi"/>
          <w:color w:val="333333"/>
          <w:kern w:val="0"/>
          <w:lang w:eastAsia="en-GB"/>
          <w14:ligatures w14:val="none"/>
        </w:rPr>
        <w:t>before progress</w:t>
      </w:r>
      <w:r w:rsidR="00507CF5">
        <w:rPr>
          <w:rFonts w:eastAsia="Times New Roman" w:cstheme="minorHAnsi"/>
          <w:color w:val="333333"/>
          <w:kern w:val="0"/>
          <w:lang w:eastAsia="en-GB"/>
          <w14:ligatures w14:val="none"/>
        </w:rPr>
        <w:t>ing</w:t>
      </w:r>
      <w:r w:rsidR="00CF768B" w:rsidRPr="00CF768B">
        <w:rPr>
          <w:rFonts w:eastAsia="Times New Roman" w:cstheme="minorHAnsi"/>
          <w:color w:val="333333"/>
          <w:kern w:val="0"/>
          <w:lang w:eastAsia="en-GB"/>
          <w14:ligatures w14:val="none"/>
        </w:rPr>
        <w:t>:</w:t>
      </w:r>
    </w:p>
    <w:p w14:paraId="35994A89" w14:textId="766045B0" w:rsidR="00CF768B" w:rsidRPr="00175C9A" w:rsidRDefault="00CF768B" w:rsidP="00175C9A">
      <w:pPr>
        <w:pStyle w:val="ListParagraph"/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175C9A">
        <w:rPr>
          <w:rFonts w:eastAsia="Times New Roman" w:cstheme="minorHAnsi"/>
          <w:color w:val="333333"/>
          <w:kern w:val="0"/>
          <w:lang w:eastAsia="en-GB"/>
          <w14:ligatures w14:val="none"/>
        </w:rPr>
        <w:t>The supplier is not duplicating the work of a pre-existing vendor.</w:t>
      </w:r>
    </w:p>
    <w:p w14:paraId="54CD427C" w14:textId="35BFFF80" w:rsidR="00CF768B" w:rsidRPr="00481415" w:rsidRDefault="00CF768B" w:rsidP="00481415">
      <w:pPr>
        <w:pStyle w:val="ListParagraph"/>
        <w:numPr>
          <w:ilvl w:val="0"/>
          <w:numId w:val="3"/>
        </w:numPr>
        <w:shd w:val="clear" w:color="auto" w:fill="FCFCFC"/>
        <w:spacing w:after="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481415">
        <w:rPr>
          <w:rFonts w:eastAsia="Times New Roman" w:cstheme="minorHAnsi"/>
          <w:color w:val="333333"/>
          <w:kern w:val="0"/>
          <w:lang w:eastAsia="en-GB"/>
          <w14:ligatures w14:val="none"/>
        </w:rPr>
        <w:t>The supplier can deliver promised goods or services.</w:t>
      </w:r>
    </w:p>
    <w:p w14:paraId="21B9A306" w14:textId="2287F4B3" w:rsidR="00507CF5" w:rsidRPr="00481415" w:rsidRDefault="00507CF5" w:rsidP="00481415">
      <w:pPr>
        <w:pStyle w:val="ListParagraph"/>
        <w:numPr>
          <w:ilvl w:val="0"/>
          <w:numId w:val="3"/>
        </w:numPr>
        <w:shd w:val="clear" w:color="auto" w:fill="FCFCFC"/>
        <w:spacing w:after="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481415">
        <w:rPr>
          <w:rFonts w:eastAsia="Times New Roman" w:cstheme="minorHAnsi"/>
          <w:color w:val="333333"/>
          <w:kern w:val="0"/>
          <w:lang w:eastAsia="en-GB"/>
          <w14:ligatures w14:val="none"/>
        </w:rPr>
        <w:t>The suppliers pricing is competitive and in line with other quotations received</w:t>
      </w:r>
    </w:p>
    <w:p w14:paraId="617C6B48" w14:textId="532B0DDF" w:rsidR="00CF768B" w:rsidRPr="00481415" w:rsidRDefault="00507CF5" w:rsidP="00481415">
      <w:pPr>
        <w:pStyle w:val="ListParagraph"/>
        <w:numPr>
          <w:ilvl w:val="0"/>
          <w:numId w:val="3"/>
        </w:numPr>
        <w:shd w:val="clear" w:color="auto" w:fill="FCFCFC"/>
        <w:spacing w:after="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481415">
        <w:rPr>
          <w:rFonts w:eastAsia="Times New Roman" w:cstheme="minorHAnsi"/>
          <w:color w:val="333333"/>
          <w:kern w:val="0"/>
          <w:lang w:eastAsia="en-GB"/>
          <w14:ligatures w14:val="none"/>
        </w:rPr>
        <w:t>The service provided by the supplier cannot be performed by our own internal electrician and site maintenance personnel</w:t>
      </w:r>
    </w:p>
    <w:p w14:paraId="331CBA9B" w14:textId="77777777" w:rsidR="00CF768B" w:rsidRPr="00481415" w:rsidRDefault="00CF768B" w:rsidP="00481415">
      <w:pPr>
        <w:pStyle w:val="ListParagraph"/>
        <w:numPr>
          <w:ilvl w:val="0"/>
          <w:numId w:val="3"/>
        </w:numPr>
        <w:shd w:val="clear" w:color="auto" w:fill="FCFCFC"/>
        <w:spacing w:after="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481415">
        <w:rPr>
          <w:rFonts w:eastAsia="Times New Roman" w:cstheme="minorHAnsi"/>
          <w:color w:val="333333"/>
          <w:kern w:val="0"/>
          <w:lang w:eastAsia="en-GB"/>
          <w14:ligatures w14:val="none"/>
        </w:rPr>
        <w:t>The supplier has strong sustainability credentials.</w:t>
      </w:r>
    </w:p>
    <w:p w14:paraId="241CDE48" w14:textId="1A968A45" w:rsidR="00507CF5" w:rsidRPr="00507CF5" w:rsidRDefault="00507CF5" w:rsidP="00507CF5">
      <w:pPr>
        <w:pStyle w:val="NormalWeb"/>
        <w:shd w:val="clear" w:color="auto" w:fill="FCFCFC"/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</w:pPr>
      <w:r w:rsidRPr="00507CF5"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Before any contractual agreement is arranged the new supplier must complete the </w:t>
      </w:r>
      <w:proofErr w:type="spellStart"/>
      <w:r w:rsidRPr="00507CF5"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Startin</w:t>
      </w:r>
      <w:proofErr w:type="spellEnd"/>
      <w:r w:rsidRPr="00507CF5"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Group </w:t>
      </w:r>
      <w:r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‘New Supplier </w:t>
      </w:r>
      <w:r w:rsidRPr="00507CF5"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Request form</w:t>
      </w:r>
      <w:r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’</w:t>
      </w:r>
    </w:p>
    <w:p w14:paraId="25A656F4" w14:textId="77777777" w:rsidR="00175C9A" w:rsidRDefault="00507CF5" w:rsidP="00507CF5">
      <w:pPr>
        <w:pStyle w:val="NormalWeb"/>
        <w:shd w:val="clear" w:color="auto" w:fill="FCFCFC"/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</w:pPr>
      <w:r w:rsidRPr="00507CF5">
        <w:rPr>
          <w:rStyle w:val="Strong"/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This will be authorised by the relevant person/s and passed to the accounts dept. to process.</w:t>
      </w:r>
    </w:p>
    <w:p w14:paraId="01BE1A81" w14:textId="678CF52B" w:rsidR="00CF768B" w:rsidRPr="00507CF5" w:rsidRDefault="00507CF5" w:rsidP="00507CF5">
      <w:pPr>
        <w:pStyle w:val="NormalWeb"/>
        <w:shd w:val="clear" w:color="auto" w:fill="FCFCFC"/>
        <w:rPr>
          <w:rFonts w:asciiTheme="minorHAnsi" w:hAnsiTheme="minorHAnsi" w:cstheme="minorHAnsi"/>
          <w:color w:val="333333"/>
          <w:sz w:val="22"/>
          <w:szCs w:val="22"/>
        </w:rPr>
      </w:pPr>
      <w:r w:rsidRPr="00507CF5"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="00CF768B" w:rsidRPr="00507CF5">
        <w:rPr>
          <w:rFonts w:asciiTheme="minorHAnsi" w:hAnsiTheme="minorHAnsi" w:cstheme="minorHAnsi"/>
          <w:color w:val="333333"/>
          <w:sz w:val="22"/>
          <w:szCs w:val="22"/>
        </w:rPr>
        <w:t xml:space="preserve">he supplier </w:t>
      </w:r>
      <w:r w:rsidRPr="00507CF5">
        <w:rPr>
          <w:rFonts w:asciiTheme="minorHAnsi" w:hAnsiTheme="minorHAnsi" w:cstheme="minorHAnsi"/>
          <w:color w:val="333333"/>
          <w:sz w:val="22"/>
          <w:szCs w:val="22"/>
        </w:rPr>
        <w:t xml:space="preserve">will then be added </w:t>
      </w:r>
      <w:r w:rsidR="00CF768B" w:rsidRPr="00507CF5">
        <w:rPr>
          <w:rFonts w:asciiTheme="minorHAnsi" w:hAnsiTheme="minorHAnsi" w:cstheme="minorHAnsi"/>
          <w:color w:val="333333"/>
          <w:sz w:val="22"/>
          <w:szCs w:val="22"/>
        </w:rPr>
        <w:t>to the organizational list of suppliers</w:t>
      </w:r>
    </w:p>
    <w:p w14:paraId="603289FB" w14:textId="77777777" w:rsidR="00CF768B" w:rsidRPr="00507CF5" w:rsidRDefault="00CF768B">
      <w:pPr>
        <w:rPr>
          <w:rFonts w:cstheme="minorHAnsi"/>
        </w:rPr>
      </w:pPr>
    </w:p>
    <w:p w14:paraId="708CB6F0" w14:textId="61530175" w:rsidR="00855BB5" w:rsidRPr="00507CF5" w:rsidRDefault="00855BB5">
      <w:pPr>
        <w:rPr>
          <w:rFonts w:cstheme="minorHAnsi"/>
        </w:rPr>
      </w:pPr>
    </w:p>
    <w:p w14:paraId="486BD17A" w14:textId="54C34660" w:rsidR="00855BB5" w:rsidRPr="00507CF5" w:rsidRDefault="00855BB5">
      <w:pPr>
        <w:rPr>
          <w:rFonts w:cstheme="minorHAnsi"/>
        </w:rPr>
      </w:pPr>
      <w:r w:rsidRPr="00507CF5">
        <w:rPr>
          <w:rFonts w:cstheme="minorHAnsi"/>
        </w:rPr>
        <w:t xml:space="preserve"> </w:t>
      </w:r>
    </w:p>
    <w:sectPr w:rsidR="00855BB5" w:rsidRPr="00507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877"/>
    <w:multiLevelType w:val="hybridMultilevel"/>
    <w:tmpl w:val="F2BCBB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5C466D5"/>
    <w:multiLevelType w:val="multilevel"/>
    <w:tmpl w:val="ADB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A2701"/>
    <w:multiLevelType w:val="hybridMultilevel"/>
    <w:tmpl w:val="9426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38087">
    <w:abstractNumId w:val="1"/>
  </w:num>
  <w:num w:numId="2" w16cid:durableId="1097747735">
    <w:abstractNumId w:val="0"/>
  </w:num>
  <w:num w:numId="3" w16cid:durableId="194052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B5"/>
    <w:rsid w:val="00175C9A"/>
    <w:rsid w:val="00182E35"/>
    <w:rsid w:val="00292852"/>
    <w:rsid w:val="003E54D8"/>
    <w:rsid w:val="00481415"/>
    <w:rsid w:val="00507CF5"/>
    <w:rsid w:val="006657BA"/>
    <w:rsid w:val="00826FB8"/>
    <w:rsid w:val="00855BB5"/>
    <w:rsid w:val="00BC4581"/>
    <w:rsid w:val="00CB336E"/>
    <w:rsid w:val="00CF768B"/>
    <w:rsid w:val="00E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5FBE"/>
  <w15:chartTrackingRefBased/>
  <w15:docId w15:val="{CAC05B85-7D0B-4F84-A1E8-25AD189F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768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8141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1415"/>
    <w:rPr>
      <w:rFonts w:asciiTheme="majorHAnsi" w:eastAsiaTheme="majorEastAsia" w:hAnsiTheme="majorHAnsi" w:cstheme="majorBidi"/>
      <w:caps/>
      <w:color w:val="44546A" w:themeColor="text2"/>
      <w:spacing w:val="30"/>
      <w:kern w:val="0"/>
      <w:sz w:val="72"/>
      <w:szCs w:val="72"/>
      <w14:ligatures w14:val="none"/>
    </w:rPr>
  </w:style>
  <w:style w:type="paragraph" w:styleId="ListParagraph">
    <w:name w:val="List Paragraph"/>
    <w:basedOn w:val="Normal"/>
    <w:uiPriority w:val="34"/>
    <w:qFormat/>
    <w:rsid w:val="0048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B7D715778A940808E81E5457A75B3" ma:contentTypeVersion="14" ma:contentTypeDescription="Create a new document." ma:contentTypeScope="" ma:versionID="1dfca466f8044e65b2f24e36f82131a9">
  <xsd:schema xmlns:xsd="http://www.w3.org/2001/XMLSchema" xmlns:xs="http://www.w3.org/2001/XMLSchema" xmlns:p="http://schemas.microsoft.com/office/2006/metadata/properties" xmlns:ns2="aa535b00-0f3c-4f8c-9098-987db5744de8" xmlns:ns3="1c524b39-eb4a-4e82-adbc-057386fe85c2" targetNamespace="http://schemas.microsoft.com/office/2006/metadata/properties" ma:root="true" ma:fieldsID="1c5d1d20bb0a95223b48a1e56473a41a" ns2:_="" ns3:_="">
    <xsd:import namespace="aa535b00-0f3c-4f8c-9098-987db5744de8"/>
    <xsd:import namespace="1c524b39-eb4a-4e82-adbc-057386fe8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5b00-0f3c-4f8c-9098-987db574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f19070-82eb-4986-90b2-2cb34f3a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4b39-eb4a-4e82-adbc-057386fe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9877e1-f1d4-49a9-9769-ff659a07e38a}" ma:internalName="TaxCatchAll" ma:showField="CatchAllData" ma:web="1c524b39-eb4a-4e82-adbc-057386fe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24b39-eb4a-4e82-adbc-057386fe85c2" xsi:nil="true"/>
    <lcf76f155ced4ddcb4097134ff3c332f xmlns="aa535b00-0f3c-4f8c-9098-987db5744d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14458-6FD3-4C5A-9667-4DB1E68C4B66}"/>
</file>

<file path=customXml/itemProps2.xml><?xml version="1.0" encoding="utf-8"?>
<ds:datastoreItem xmlns:ds="http://schemas.openxmlformats.org/officeDocument/2006/customXml" ds:itemID="{A45907F4-7266-4DD8-A0AB-F883AEABFEBE}"/>
</file>

<file path=customXml/itemProps3.xml><?xml version="1.0" encoding="utf-8"?>
<ds:datastoreItem xmlns:ds="http://schemas.openxmlformats.org/officeDocument/2006/customXml" ds:itemID="{BDD57346-6AF0-4169-9B12-95BB60597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</cp:lastModifiedBy>
  <cp:revision>2</cp:revision>
  <cp:lastPrinted>2023-01-20T12:22:00Z</cp:lastPrinted>
  <dcterms:created xsi:type="dcterms:W3CDTF">2023-01-20T10:21:00Z</dcterms:created>
  <dcterms:modified xsi:type="dcterms:W3CDTF">2023-02-01T16:57:00Z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0x010100EB2B7D715778A940808E81E5457A75B3</vt:lpwstr>
  </property>
</Properties>
</file>