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2149E" w14:textId="5E36247E" w:rsidR="004E6ADE" w:rsidRDefault="004E6ADE" w:rsidP="004E6ADE">
      <w:pPr>
        <w:jc w:val="center"/>
      </w:pPr>
      <w:r w:rsidRPr="00623FC4">
        <w:rPr>
          <w:rStyle w:val="wacimagecontainer"/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5E22EC15" wp14:editId="66C2EAC4">
            <wp:extent cx="3236327" cy="12477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76" cy="125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51472" w14:textId="77777777" w:rsidR="004E6ADE" w:rsidRDefault="004E6ADE"/>
    <w:p w14:paraId="289313F4" w14:textId="1DFEF3C7" w:rsidR="00CB336E" w:rsidRPr="004E6ADE" w:rsidRDefault="00B20477" w:rsidP="004E6ADE">
      <w:pPr>
        <w:jc w:val="center"/>
        <w:rPr>
          <w:b/>
          <w:bCs/>
          <w:sz w:val="28"/>
          <w:szCs w:val="28"/>
          <w:u w:val="single"/>
        </w:rPr>
      </w:pPr>
      <w:r w:rsidRPr="004E6ADE">
        <w:rPr>
          <w:b/>
          <w:bCs/>
          <w:sz w:val="28"/>
          <w:szCs w:val="28"/>
          <w:u w:val="single"/>
        </w:rPr>
        <w:t>Auction only trade policy</w:t>
      </w:r>
    </w:p>
    <w:p w14:paraId="27A0C089" w14:textId="77777777" w:rsidR="00B20477" w:rsidRDefault="00B20477"/>
    <w:p w14:paraId="200BECBD" w14:textId="77777777" w:rsidR="00BF76FD" w:rsidRDefault="00BF76FD"/>
    <w:p w14:paraId="26B5417B" w14:textId="787F4C72" w:rsidR="00B20477" w:rsidRPr="004E6ADE" w:rsidRDefault="00B20477" w:rsidP="00BF76FD">
      <w:pPr>
        <w:jc w:val="both"/>
        <w:rPr>
          <w:sz w:val="24"/>
          <w:szCs w:val="24"/>
        </w:rPr>
      </w:pPr>
      <w:r w:rsidRPr="004E6ADE">
        <w:rPr>
          <w:sz w:val="24"/>
          <w:szCs w:val="24"/>
        </w:rPr>
        <w:t xml:space="preserve">All trade cars </w:t>
      </w:r>
      <w:r w:rsidR="00BF76FD">
        <w:rPr>
          <w:sz w:val="24"/>
          <w:szCs w:val="24"/>
        </w:rPr>
        <w:t>must</w:t>
      </w:r>
      <w:r w:rsidRPr="004E6ADE">
        <w:rPr>
          <w:sz w:val="24"/>
          <w:szCs w:val="24"/>
        </w:rPr>
        <w:t xml:space="preserve"> be disposed of through our partner auction house Wilsons Car Auctions.</w:t>
      </w:r>
    </w:p>
    <w:p w14:paraId="0492B756" w14:textId="77777777" w:rsidR="00B20477" w:rsidRPr="004E6ADE" w:rsidRDefault="00B20477" w:rsidP="00BF76FD">
      <w:pPr>
        <w:jc w:val="both"/>
        <w:rPr>
          <w:sz w:val="24"/>
          <w:szCs w:val="24"/>
        </w:rPr>
      </w:pPr>
    </w:p>
    <w:p w14:paraId="2FF93D8B" w14:textId="05B75EF7" w:rsidR="00B20477" w:rsidRPr="004E6ADE" w:rsidRDefault="00B20477" w:rsidP="00BF76FD">
      <w:pPr>
        <w:jc w:val="both"/>
        <w:rPr>
          <w:sz w:val="24"/>
          <w:szCs w:val="24"/>
        </w:rPr>
      </w:pPr>
      <w:r w:rsidRPr="004E6ADE">
        <w:rPr>
          <w:sz w:val="24"/>
          <w:szCs w:val="24"/>
        </w:rPr>
        <w:t>All vehicles should go through Wilson Car Auctions a m</w:t>
      </w:r>
      <w:r w:rsidR="005D6E82">
        <w:rPr>
          <w:sz w:val="24"/>
          <w:szCs w:val="24"/>
        </w:rPr>
        <w:t>inimum</w:t>
      </w:r>
      <w:r w:rsidRPr="004E6ADE">
        <w:rPr>
          <w:sz w:val="24"/>
          <w:szCs w:val="24"/>
        </w:rPr>
        <w:t xml:space="preserve"> of 3 times. If a vehicle </w:t>
      </w:r>
      <w:r w:rsidR="00BF76FD" w:rsidRPr="004E6ADE">
        <w:rPr>
          <w:sz w:val="24"/>
          <w:szCs w:val="24"/>
        </w:rPr>
        <w:t>does not</w:t>
      </w:r>
      <w:r w:rsidRPr="004E6ADE">
        <w:rPr>
          <w:sz w:val="24"/>
          <w:szCs w:val="24"/>
        </w:rPr>
        <w:t xml:space="preserve"> sell after the 3</w:t>
      </w:r>
      <w:r w:rsidRPr="004E6ADE">
        <w:rPr>
          <w:sz w:val="24"/>
          <w:szCs w:val="24"/>
          <w:vertAlign w:val="superscript"/>
        </w:rPr>
        <w:t>rd</w:t>
      </w:r>
      <w:r w:rsidRPr="004E6ADE">
        <w:rPr>
          <w:sz w:val="24"/>
          <w:szCs w:val="24"/>
        </w:rPr>
        <w:t xml:space="preserve"> time </w:t>
      </w:r>
      <w:r w:rsidR="004E6ADE" w:rsidRPr="004E6ADE">
        <w:rPr>
          <w:sz w:val="24"/>
          <w:szCs w:val="24"/>
        </w:rPr>
        <w:t>our</w:t>
      </w:r>
      <w:r w:rsidRPr="004E6ADE">
        <w:rPr>
          <w:sz w:val="24"/>
          <w:szCs w:val="24"/>
        </w:rPr>
        <w:t xml:space="preserve"> </w:t>
      </w:r>
      <w:r w:rsidR="00BF76FD" w:rsidRPr="004E6ADE">
        <w:rPr>
          <w:sz w:val="24"/>
          <w:szCs w:val="24"/>
        </w:rPr>
        <w:t>second-string</w:t>
      </w:r>
      <w:r w:rsidRPr="004E6ADE">
        <w:rPr>
          <w:sz w:val="24"/>
          <w:szCs w:val="24"/>
        </w:rPr>
        <w:t xml:space="preserve"> Dealer Auction/Arrow Auction</w:t>
      </w:r>
      <w:r w:rsidR="004E6ADE" w:rsidRPr="004E6ADE">
        <w:rPr>
          <w:sz w:val="24"/>
          <w:szCs w:val="24"/>
        </w:rPr>
        <w:t xml:space="preserve"> must be used.</w:t>
      </w:r>
    </w:p>
    <w:p w14:paraId="6154AC2F" w14:textId="77777777" w:rsidR="00B20477" w:rsidRPr="004E6ADE" w:rsidRDefault="00B20477" w:rsidP="00BF76FD">
      <w:pPr>
        <w:jc w:val="both"/>
        <w:rPr>
          <w:sz w:val="24"/>
          <w:szCs w:val="24"/>
        </w:rPr>
      </w:pPr>
    </w:p>
    <w:p w14:paraId="28F21496" w14:textId="352DAE7E" w:rsidR="00B20477" w:rsidRPr="004E6ADE" w:rsidRDefault="00B20477" w:rsidP="00BF76FD">
      <w:pPr>
        <w:jc w:val="both"/>
        <w:rPr>
          <w:sz w:val="24"/>
          <w:szCs w:val="24"/>
        </w:rPr>
      </w:pPr>
      <w:r w:rsidRPr="004E6ADE">
        <w:rPr>
          <w:sz w:val="24"/>
          <w:szCs w:val="24"/>
        </w:rPr>
        <w:t xml:space="preserve">If </w:t>
      </w:r>
      <w:r w:rsidR="004E6ADE" w:rsidRPr="004E6ADE">
        <w:rPr>
          <w:sz w:val="24"/>
          <w:szCs w:val="24"/>
        </w:rPr>
        <w:t>the vehicle</w:t>
      </w:r>
      <w:r w:rsidRPr="004E6ADE">
        <w:rPr>
          <w:sz w:val="24"/>
          <w:szCs w:val="24"/>
        </w:rPr>
        <w:t xml:space="preserve"> still </w:t>
      </w:r>
      <w:r w:rsidR="00BF76FD" w:rsidRPr="004E6ADE">
        <w:rPr>
          <w:sz w:val="24"/>
          <w:szCs w:val="24"/>
        </w:rPr>
        <w:t>does not</w:t>
      </w:r>
      <w:r w:rsidRPr="004E6ADE">
        <w:rPr>
          <w:sz w:val="24"/>
          <w:szCs w:val="24"/>
        </w:rPr>
        <w:t xml:space="preserve"> sell</w:t>
      </w:r>
      <w:r w:rsidR="00CD2142" w:rsidRPr="004E6ADE">
        <w:rPr>
          <w:sz w:val="24"/>
          <w:szCs w:val="24"/>
        </w:rPr>
        <w:t xml:space="preserve"> the Head of Business can authorise an alternative route</w:t>
      </w:r>
      <w:r w:rsidR="004E6ADE" w:rsidRPr="004E6ADE">
        <w:rPr>
          <w:sz w:val="24"/>
          <w:szCs w:val="24"/>
        </w:rPr>
        <w:t>.</w:t>
      </w:r>
    </w:p>
    <w:p w14:paraId="2CCCB722" w14:textId="77777777" w:rsidR="00CD2142" w:rsidRPr="004E6ADE" w:rsidRDefault="00CD2142" w:rsidP="00BF76FD">
      <w:pPr>
        <w:jc w:val="both"/>
        <w:rPr>
          <w:sz w:val="24"/>
          <w:szCs w:val="24"/>
        </w:rPr>
      </w:pPr>
    </w:p>
    <w:p w14:paraId="72AF4A3B" w14:textId="50501793" w:rsidR="00CD2142" w:rsidRPr="004E6ADE" w:rsidRDefault="00CD2142" w:rsidP="00BF76FD">
      <w:pPr>
        <w:jc w:val="both"/>
        <w:rPr>
          <w:sz w:val="24"/>
          <w:szCs w:val="24"/>
        </w:rPr>
      </w:pPr>
      <w:r w:rsidRPr="004E6ADE">
        <w:rPr>
          <w:sz w:val="24"/>
          <w:szCs w:val="24"/>
        </w:rPr>
        <w:t xml:space="preserve">Under no </w:t>
      </w:r>
      <w:r w:rsidR="004E6ADE" w:rsidRPr="004E6ADE">
        <w:rPr>
          <w:sz w:val="24"/>
          <w:szCs w:val="24"/>
        </w:rPr>
        <w:t>circumstances</w:t>
      </w:r>
      <w:r w:rsidRPr="004E6ADE">
        <w:rPr>
          <w:sz w:val="24"/>
          <w:szCs w:val="24"/>
        </w:rPr>
        <w:t xml:space="preserve"> will we tolerate a</w:t>
      </w:r>
      <w:r w:rsidR="004E6ADE" w:rsidRPr="004E6ADE">
        <w:rPr>
          <w:sz w:val="24"/>
          <w:szCs w:val="24"/>
        </w:rPr>
        <w:t>n unauthorised</w:t>
      </w:r>
      <w:r w:rsidRPr="004E6ADE">
        <w:rPr>
          <w:sz w:val="24"/>
          <w:szCs w:val="24"/>
        </w:rPr>
        <w:t xml:space="preserve"> </w:t>
      </w:r>
      <w:r w:rsidR="004E6ADE" w:rsidRPr="004E6ADE">
        <w:rPr>
          <w:sz w:val="24"/>
          <w:szCs w:val="24"/>
        </w:rPr>
        <w:t>deviation</w:t>
      </w:r>
      <w:r w:rsidRPr="004E6ADE">
        <w:rPr>
          <w:sz w:val="24"/>
          <w:szCs w:val="24"/>
        </w:rPr>
        <w:t xml:space="preserve"> to the above as this policy is in place to limit the business and its </w:t>
      </w:r>
      <w:r w:rsidR="00BF76FD" w:rsidRPr="004E6ADE">
        <w:rPr>
          <w:sz w:val="24"/>
          <w:szCs w:val="24"/>
        </w:rPr>
        <w:t>employee’s</w:t>
      </w:r>
      <w:r w:rsidRPr="004E6ADE">
        <w:rPr>
          <w:sz w:val="24"/>
          <w:szCs w:val="24"/>
        </w:rPr>
        <w:t xml:space="preserve"> </w:t>
      </w:r>
      <w:r w:rsidR="004E6ADE" w:rsidRPr="004E6ADE">
        <w:rPr>
          <w:sz w:val="24"/>
          <w:szCs w:val="24"/>
        </w:rPr>
        <w:t>exposure to fraudulent activity.</w:t>
      </w:r>
    </w:p>
    <w:p w14:paraId="663E593E" w14:textId="77777777" w:rsidR="004E6ADE" w:rsidRPr="004E6ADE" w:rsidRDefault="004E6ADE" w:rsidP="00BF76FD">
      <w:pPr>
        <w:jc w:val="both"/>
        <w:rPr>
          <w:sz w:val="24"/>
          <w:szCs w:val="24"/>
        </w:rPr>
      </w:pPr>
    </w:p>
    <w:p w14:paraId="71E46DEB" w14:textId="6BC76294" w:rsidR="004E6ADE" w:rsidRPr="004E6ADE" w:rsidRDefault="004E6ADE" w:rsidP="00BF76FD">
      <w:pPr>
        <w:jc w:val="both"/>
        <w:rPr>
          <w:sz w:val="24"/>
          <w:szCs w:val="24"/>
        </w:rPr>
      </w:pPr>
      <w:r w:rsidRPr="004E6ADE">
        <w:rPr>
          <w:sz w:val="24"/>
          <w:szCs w:val="24"/>
        </w:rPr>
        <w:t xml:space="preserve">If in doubt speak with your Head of Business, Used Car </w:t>
      </w:r>
      <w:r w:rsidR="00BF76FD" w:rsidRPr="004E6ADE">
        <w:rPr>
          <w:sz w:val="24"/>
          <w:szCs w:val="24"/>
        </w:rPr>
        <w:t>Buyer,</w:t>
      </w:r>
      <w:r w:rsidRPr="004E6ADE">
        <w:rPr>
          <w:sz w:val="24"/>
          <w:szCs w:val="24"/>
        </w:rPr>
        <w:t xml:space="preserve"> or Head Office</w:t>
      </w:r>
      <w:r w:rsidR="00BF76FD">
        <w:rPr>
          <w:sz w:val="24"/>
          <w:szCs w:val="24"/>
        </w:rPr>
        <w:t>.</w:t>
      </w:r>
    </w:p>
    <w:sectPr w:rsidR="004E6ADE" w:rsidRPr="004E6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77"/>
    <w:rsid w:val="00292852"/>
    <w:rsid w:val="004E6ADE"/>
    <w:rsid w:val="005D6E82"/>
    <w:rsid w:val="00A133B9"/>
    <w:rsid w:val="00B20477"/>
    <w:rsid w:val="00B95734"/>
    <w:rsid w:val="00BF76FD"/>
    <w:rsid w:val="00CB336E"/>
    <w:rsid w:val="00CD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0C3B"/>
  <w15:chartTrackingRefBased/>
  <w15:docId w15:val="{D4FEA529-44EA-4CBC-B2A9-50041CF2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4E6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B7D715778A940808E81E5457A75B3" ma:contentTypeVersion="14" ma:contentTypeDescription="Create a new document." ma:contentTypeScope="" ma:versionID="a44e55b3165302fe9499094ad43227b1">
  <xsd:schema xmlns:xsd="http://www.w3.org/2001/XMLSchema" xmlns:xs="http://www.w3.org/2001/XMLSchema" xmlns:p="http://schemas.microsoft.com/office/2006/metadata/properties" xmlns:ns2="aa535b00-0f3c-4f8c-9098-987db5744de8" xmlns:ns3="1c524b39-eb4a-4e82-adbc-057386fe85c2" targetNamespace="http://schemas.microsoft.com/office/2006/metadata/properties" ma:root="true" ma:fieldsID="08db8de7fffefbaaeca502caece504a0" ns2:_="" ns3:_="">
    <xsd:import namespace="aa535b00-0f3c-4f8c-9098-987db5744de8"/>
    <xsd:import namespace="1c524b39-eb4a-4e82-adbc-057386fe8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35b00-0f3c-4f8c-9098-987db5744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f19070-82eb-4986-90b2-2cb34f3a89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24b39-eb4a-4e82-adbc-057386fe8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49877e1-f1d4-49a9-9769-ff659a07e38a}" ma:internalName="TaxCatchAll" ma:showField="CatchAllData" ma:web="1c524b39-eb4a-4e82-adbc-057386fe8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524b39-eb4a-4e82-adbc-057386fe85c2" xsi:nil="true"/>
    <lcf76f155ced4ddcb4097134ff3c332f xmlns="aa535b00-0f3c-4f8c-9098-987db5744d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9A2B7A-D506-454B-823C-8487C266D35E}"/>
</file>

<file path=customXml/itemProps2.xml><?xml version="1.0" encoding="utf-8"?>
<ds:datastoreItem xmlns:ds="http://schemas.openxmlformats.org/officeDocument/2006/customXml" ds:itemID="{77AEDE9B-6654-457D-A6CE-1F25F1E436C0}"/>
</file>

<file path=customXml/itemProps3.xml><?xml version="1.0" encoding="utf-8"?>
<ds:datastoreItem xmlns:ds="http://schemas.openxmlformats.org/officeDocument/2006/customXml" ds:itemID="{4F0128FC-8BBF-42E9-8583-C7D93B7076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Arnold FCCA</dc:creator>
  <cp:keywords/>
  <dc:description/>
  <cp:lastModifiedBy>Stacey Arnold FCCA</cp:lastModifiedBy>
  <cp:revision>2</cp:revision>
  <dcterms:created xsi:type="dcterms:W3CDTF">2024-02-01T16:00:00Z</dcterms:created>
  <dcterms:modified xsi:type="dcterms:W3CDTF">2024-02-02T09:10:00Z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0x010100EB2B7D715778A940808E81E5457A75B3</vt:lpwstr>
  </property>
</Properties>
</file>